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542" w:rsidRDefault="00E365A2" w:rsidP="00165542">
      <w:pPr>
        <w:pStyle w:val="Default"/>
        <w:jc w:val="center"/>
        <w:rPr>
          <w:b/>
          <w:bCs/>
          <w:iCs/>
          <w:sz w:val="28"/>
          <w:szCs w:val="28"/>
        </w:rPr>
      </w:pPr>
      <w:r w:rsidRPr="00E365A2">
        <w:rPr>
          <w:rFonts w:eastAsia="Times New Roman"/>
          <w:b/>
          <w:color w:val="auto"/>
          <w:sz w:val="28"/>
          <w:szCs w:val="28"/>
          <w:lang w:eastAsia="ar-SA"/>
        </w:rPr>
        <w:t>Аннотация к рабоч</w:t>
      </w:r>
      <w:r>
        <w:rPr>
          <w:rFonts w:eastAsia="Times New Roman"/>
          <w:b/>
          <w:color w:val="auto"/>
          <w:sz w:val="28"/>
          <w:szCs w:val="28"/>
          <w:lang w:eastAsia="ar-SA"/>
        </w:rPr>
        <w:t>ей программе по литературе для 6</w:t>
      </w:r>
      <w:r w:rsidRPr="00E365A2">
        <w:rPr>
          <w:rFonts w:eastAsia="Times New Roman"/>
          <w:b/>
          <w:color w:val="auto"/>
          <w:sz w:val="28"/>
          <w:szCs w:val="28"/>
          <w:lang w:eastAsia="ar-SA"/>
        </w:rPr>
        <w:t xml:space="preserve"> класса </w:t>
      </w:r>
      <w:r w:rsidR="00165542" w:rsidRPr="005B4694">
        <w:rPr>
          <w:rFonts w:eastAsia="Times New Roman"/>
          <w:b/>
          <w:color w:val="auto"/>
          <w:sz w:val="28"/>
          <w:szCs w:val="28"/>
          <w:lang w:eastAsia="ar-SA"/>
        </w:rPr>
        <w:t xml:space="preserve">Планируемые результаты </w:t>
      </w:r>
      <w:r w:rsidR="00165542">
        <w:rPr>
          <w:rFonts w:eastAsia="Times New Roman"/>
          <w:b/>
          <w:color w:val="auto"/>
          <w:sz w:val="28"/>
          <w:szCs w:val="28"/>
          <w:lang w:eastAsia="ar-SA"/>
        </w:rPr>
        <w:t>освоения</w:t>
      </w:r>
      <w:r w:rsidR="00165542" w:rsidRPr="005B4694">
        <w:rPr>
          <w:rFonts w:eastAsia="Times New Roman"/>
          <w:b/>
          <w:color w:val="auto"/>
          <w:sz w:val="28"/>
          <w:szCs w:val="28"/>
          <w:lang w:eastAsia="ar-SA"/>
        </w:rPr>
        <w:t xml:space="preserve"> учебного предмета</w:t>
      </w:r>
    </w:p>
    <w:p w:rsidR="00165542" w:rsidRDefault="00165542" w:rsidP="00165542">
      <w:pPr>
        <w:rPr>
          <w:lang w:eastAsia="ru-RU"/>
        </w:rPr>
      </w:pPr>
    </w:p>
    <w:p w:rsidR="00165542" w:rsidRPr="007C2938" w:rsidRDefault="00165542" w:rsidP="00165542">
      <w:pPr>
        <w:ind w:left="720"/>
        <w:rPr>
          <w:b/>
          <w:lang w:eastAsia="ru-RU"/>
        </w:rPr>
      </w:pPr>
      <w:r w:rsidRPr="007C2938">
        <w:rPr>
          <w:b/>
          <w:lang w:eastAsia="ru-RU"/>
        </w:rPr>
        <w:t>Личностные результаты обучения: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-формировать понимание важности процесса обучения;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уважение к литературе народов многонациональной России;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в процессе чтения нравственно развитую личность, любящую свою семью, свою Родину, обладающую высокой культурой общения;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совершенствовать ценностно-смысловые представления о человеке и мире в процессе чтения;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развивать потребности в самопознании и самосовершенствовании в процессе чтения и характеристики (анализа) текста;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в процессе чтения основы гражданской идентичности;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готовность к получению новых знаний, их применению и преобразованию;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развивать эстетические чувства и художественный вкус на основе знакомства с отечественной и мировой литературой;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  <w:r w:rsidRPr="007C2938">
        <w:rPr>
          <w:lang w:eastAsia="ru-RU"/>
        </w:rPr>
        <w:t> </w:t>
      </w:r>
    </w:p>
    <w:p w:rsidR="00165542" w:rsidRPr="007C2938" w:rsidRDefault="00165542" w:rsidP="00165542">
      <w:pPr>
        <w:ind w:left="720"/>
        <w:rPr>
          <w:b/>
          <w:lang w:eastAsia="ru-RU"/>
        </w:rPr>
      </w:pPr>
      <w:proofErr w:type="spellStart"/>
      <w:r w:rsidRPr="007C2938">
        <w:rPr>
          <w:b/>
          <w:lang w:eastAsia="ru-RU"/>
        </w:rPr>
        <w:t>Метапредметные</w:t>
      </w:r>
      <w:proofErr w:type="spellEnd"/>
      <w:r w:rsidRPr="007C2938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7C2938">
        <w:rPr>
          <w:b/>
          <w:lang w:eastAsia="ru-RU"/>
        </w:rPr>
        <w:t>результаты обучения: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способности принимать и сохранять цели и задачи учебной деятельности, поиска средств её осуществления в процессе чтения и изучения литературного произведения;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развивать умение осваивать разнообразные формы познавательной и личностной рефлексии;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«Литература»;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proofErr w:type="gramStart"/>
      <w:r w:rsidRPr="007C2938">
        <w:rPr>
          <w:shd w:val="clear" w:color="auto" w:fill="FFFFFF"/>
          <w:lang w:eastAsia="ru-RU"/>
        </w:rPr>
        <w:lastRenderedPageBreak/>
        <w:t>- развивать умения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умениями устанавливать аналогии и причинно-следственные связи, строить рассуждения в процессе характеристики текста;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 при чтении и обсуждении художественных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умение определять общую цель и пути её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готовность конструктивно разрешать конфликты посредством учёта интересов сторон и сотрудничества;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shd w:val="clear" w:color="auto" w:fill="FFFFFF"/>
          <w:lang w:eastAsia="ru-RU"/>
        </w:rPr>
      </w:pPr>
      <w:r w:rsidRPr="007C2938">
        <w:rPr>
          <w:shd w:val="clear" w:color="auto" w:fill="FFFFFF"/>
          <w:lang w:eastAsia="ru-RU"/>
        </w:rPr>
        <w:t xml:space="preserve">- совершенствовать владение базовыми предметными и </w:t>
      </w:r>
      <w:proofErr w:type="spellStart"/>
      <w:r w:rsidRPr="007C2938">
        <w:rPr>
          <w:shd w:val="clear" w:color="auto" w:fill="FFFFFF"/>
          <w:lang w:eastAsia="ru-RU"/>
        </w:rPr>
        <w:t>межпредметными</w:t>
      </w:r>
      <w:proofErr w:type="spellEnd"/>
      <w:r w:rsidRPr="007C2938">
        <w:rPr>
          <w:shd w:val="clear" w:color="auto" w:fill="FFFFFF"/>
          <w:lang w:eastAsia="ru-RU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165542" w:rsidRPr="007C2938" w:rsidRDefault="00165542" w:rsidP="00165542">
      <w:pPr>
        <w:numPr>
          <w:ilvl w:val="0"/>
          <w:numId w:val="2"/>
        </w:numPr>
        <w:rPr>
          <w:lang w:eastAsia="ru-RU"/>
        </w:rPr>
      </w:pPr>
      <w:r w:rsidRPr="007C2938">
        <w:rPr>
          <w:shd w:val="clear" w:color="auto" w:fill="FFFFFF"/>
          <w:lang w:eastAsia="ru-RU"/>
        </w:rPr>
        <w:t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</w:t>
      </w:r>
      <w:r w:rsidRPr="007C2938">
        <w:rPr>
          <w:lang w:eastAsia="ru-RU"/>
        </w:rPr>
        <w:t> </w:t>
      </w:r>
    </w:p>
    <w:p w:rsidR="00165542" w:rsidRPr="007C2938" w:rsidRDefault="00165542" w:rsidP="00165542">
      <w:pPr>
        <w:ind w:left="720"/>
        <w:rPr>
          <w:b/>
          <w:lang w:eastAsia="ru-RU"/>
        </w:rPr>
      </w:pPr>
      <w:r w:rsidRPr="007C2938">
        <w:rPr>
          <w:b/>
          <w:lang w:eastAsia="ru-RU"/>
        </w:rPr>
        <w:t>Предметные результаты обучения: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формулирование собственного отношения к произведениям литературы, их оценка;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собственная интерпретация (в отдельных случаях) изученных литературных произведений;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понимание авторской позиции и своё отношение к ней;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 xml:space="preserve">восприятие на слух литературных произведений разных жанров, осмысленное </w:t>
      </w:r>
      <w:r w:rsidRPr="007C2938">
        <w:rPr>
          <w:rFonts w:eastAsia="Calibri"/>
          <w:color w:val="000000"/>
        </w:rPr>
        <w:lastRenderedPageBreak/>
        <w:t>чтение и адекватное восприятие;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  <w:color w:val="000000"/>
        </w:rPr>
      </w:pPr>
      <w:r w:rsidRPr="007C2938">
        <w:rPr>
          <w:rFonts w:eastAsia="Calibri"/>
          <w:color w:val="000000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65542" w:rsidRPr="007C2938" w:rsidRDefault="00165542" w:rsidP="00165542">
      <w:pPr>
        <w:numPr>
          <w:ilvl w:val="0"/>
          <w:numId w:val="2"/>
        </w:numPr>
        <w:rPr>
          <w:rFonts w:eastAsia="Calibri"/>
        </w:rPr>
      </w:pPr>
      <w:r w:rsidRPr="007C2938">
        <w:rPr>
          <w:rFonts w:eastAsia="Calibri"/>
          <w:color w:val="000000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7C2938">
        <w:rPr>
          <w:rFonts w:eastAsia="Calibri"/>
          <w:color w:val="000000"/>
        </w:rPr>
        <w:t>дств в с</w:t>
      </w:r>
      <w:proofErr w:type="gramEnd"/>
      <w:r w:rsidRPr="007C2938">
        <w:rPr>
          <w:rFonts w:eastAsia="Calibri"/>
          <w:color w:val="000000"/>
        </w:rPr>
        <w:t>оздании художественных образов литературных произведений.</w:t>
      </w:r>
    </w:p>
    <w:p w:rsidR="00165542" w:rsidRDefault="00165542" w:rsidP="00165542">
      <w:pPr>
        <w:pStyle w:val="Default"/>
        <w:jc w:val="center"/>
        <w:rPr>
          <w:b/>
          <w:bCs/>
          <w:iCs/>
          <w:sz w:val="22"/>
          <w:szCs w:val="22"/>
        </w:rPr>
      </w:pPr>
    </w:p>
    <w:p w:rsidR="00165542" w:rsidRDefault="00165542" w:rsidP="00165542">
      <w:pPr>
        <w:widowControl/>
        <w:shd w:val="clear" w:color="auto" w:fill="FFFFFF"/>
        <w:jc w:val="center"/>
        <w:rPr>
          <w:b/>
          <w:sz w:val="28"/>
          <w:szCs w:val="28"/>
          <w:lang w:eastAsia="ar-SA"/>
        </w:rPr>
      </w:pPr>
      <w:r w:rsidRPr="00E36CD9">
        <w:rPr>
          <w:b/>
          <w:sz w:val="28"/>
          <w:szCs w:val="28"/>
          <w:lang w:eastAsia="ar-SA"/>
        </w:rPr>
        <w:t>Содержание учебного предмета</w:t>
      </w:r>
    </w:p>
    <w:p w:rsidR="00165542" w:rsidRDefault="00165542" w:rsidP="00165542">
      <w:pPr>
        <w:widowControl/>
        <w:shd w:val="clear" w:color="auto" w:fill="FFFFFF"/>
        <w:jc w:val="center"/>
        <w:rPr>
          <w:b/>
          <w:sz w:val="28"/>
          <w:szCs w:val="28"/>
          <w:lang w:eastAsia="ar-SA"/>
        </w:rPr>
      </w:pPr>
    </w:p>
    <w:tbl>
      <w:tblPr>
        <w:tblW w:w="9322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6814"/>
      </w:tblGrid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  <w:bookmarkStart w:id="0" w:name="_GoBack"/>
            <w:bookmarkEnd w:id="0"/>
            <w:r w:rsidRPr="001A38F5">
              <w:rPr>
                <w:rFonts w:eastAsia="Calibri"/>
                <w:kern w:val="0"/>
              </w:rPr>
              <w:t>Название раздела</w:t>
            </w:r>
          </w:p>
        </w:tc>
        <w:tc>
          <w:tcPr>
            <w:tcW w:w="6814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  <w:r w:rsidRPr="001A38F5">
              <w:rPr>
                <w:rFonts w:eastAsia="Calibri"/>
                <w:kern w:val="0"/>
              </w:rPr>
              <w:t>Краткое содержание (темы)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>Введение</w:t>
            </w:r>
          </w:p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</w:p>
        </w:tc>
        <w:tc>
          <w:tcPr>
            <w:tcW w:w="6814" w:type="dxa"/>
          </w:tcPr>
          <w:p w:rsidR="00E365A2" w:rsidRPr="001A38F5" w:rsidRDefault="00E365A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>УСТНОЕ НАРОДНОЕ ТВОРЧЕСТВО</w:t>
            </w:r>
          </w:p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</w:p>
        </w:tc>
        <w:tc>
          <w:tcPr>
            <w:tcW w:w="6814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      </w:r>
          </w:p>
          <w:p w:rsidR="00E365A2" w:rsidRPr="001A38F5" w:rsidRDefault="00E365A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Обрядовый фольклор (начальные представления). Малые жанры фольклора: пословицы и поговорки, загадки. 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  <w:r w:rsidRPr="001A38F5">
              <w:rPr>
                <w:b/>
                <w:bCs/>
              </w:rPr>
              <w:t>ИЗ ДРЕВНЕРУССКОЙ ЛИТЕРАТУРЫ</w:t>
            </w:r>
          </w:p>
        </w:tc>
        <w:tc>
          <w:tcPr>
            <w:tcW w:w="6814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«Повесть временных лет», «Сказание о белгородском киселе».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Русская летопись. Отражение исторических событий и вымысел, отражение народных идеалов (патриотизма, ума, находчивости).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>Теория литературы. Летопись (развитие представлений).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>ИЗ ЛИТЕРАТУРЫ XVIII ВЕКА</w:t>
            </w:r>
          </w:p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</w:p>
        </w:tc>
        <w:tc>
          <w:tcPr>
            <w:tcW w:w="6814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Русские басни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Иван Иванович Дмитриев. </w:t>
            </w:r>
            <w:r w:rsidRPr="001A38F5">
              <w:t xml:space="preserve">Рассказ о баснописце, </w:t>
            </w:r>
            <w:r w:rsidRPr="001A38F5">
              <w:rPr>
                <w:b/>
                <w:bCs/>
                <w:i/>
                <w:iCs/>
              </w:rPr>
              <w:t xml:space="preserve">«Муха». </w:t>
            </w:r>
            <w:r w:rsidRPr="001A38F5">
      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      </w:r>
          </w:p>
          <w:p w:rsidR="00E365A2" w:rsidRPr="001A38F5" w:rsidRDefault="00E365A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Мораль в басне, аллегория, иносказание (развитие понятий). 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  <w:r w:rsidRPr="001A38F5">
              <w:rPr>
                <w:b/>
                <w:bCs/>
              </w:rPr>
              <w:t>ИЗ РУССКОЙ ЛИТЕРАТУРЫ XIX ВЕКА</w:t>
            </w:r>
          </w:p>
        </w:tc>
        <w:tc>
          <w:tcPr>
            <w:tcW w:w="6814" w:type="dxa"/>
          </w:tcPr>
          <w:p w:rsidR="00E365A2" w:rsidRPr="001A38F5" w:rsidRDefault="00E365A2" w:rsidP="00FF6626">
            <w:pPr>
              <w:tabs>
                <w:tab w:val="left" w:pos="3000"/>
              </w:tabs>
            </w:pPr>
            <w:r w:rsidRPr="001A38F5">
              <w:rPr>
                <w:b/>
                <w:bCs/>
              </w:rPr>
              <w:t xml:space="preserve">Иван Андреевич Крылов. </w:t>
            </w:r>
            <w:r w:rsidRPr="001A38F5">
              <w:t xml:space="preserve">Краткий рассказ о писателе-баснописце. Самообразование поэта.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Басни </w:t>
            </w:r>
            <w:r w:rsidRPr="001A38F5">
              <w:rPr>
                <w:b/>
                <w:bCs/>
                <w:i/>
                <w:iCs/>
              </w:rPr>
              <w:t xml:space="preserve">«Листы и Корни», «Ларчик», «Осёл и Соловей». </w:t>
            </w:r>
            <w:r w:rsidRPr="001A38F5">
              <w:t xml:space="preserve"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</w:t>
            </w:r>
            <w:r w:rsidRPr="001A38F5">
              <w:lastRenderedPageBreak/>
              <w:t xml:space="preserve">невежественного судьи, глухого к произведениям истинного искусства.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Басня. Аллегория. Мораль (развитие представлений).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Александр Сергеевич Пушкин. </w:t>
            </w:r>
            <w:r w:rsidRPr="001A38F5">
              <w:t xml:space="preserve">Краткий рассказ о поэте, лицейские годы.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«Узник». </w:t>
            </w:r>
            <w:r w:rsidRPr="001A38F5">
              <w:t xml:space="preserve">Вольнолюбивые устремления поэта. </w:t>
            </w:r>
            <w:proofErr w:type="gramStart"/>
            <w:r w:rsidRPr="001A38F5">
              <w:t>Народно-поэтический</w:t>
            </w:r>
            <w:proofErr w:type="gramEnd"/>
            <w:r w:rsidRPr="001A38F5">
              <w:t xml:space="preserve"> колорит стихотворения.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«Зимнее утро». </w:t>
            </w:r>
            <w:r w:rsidRPr="001A38F5">
      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«Чем чаще празднует лицей…», «И. И. Пущину». </w:t>
            </w:r>
            <w:r w:rsidRPr="001A38F5">
              <w:t xml:space="preserve">Светлое ЧУВСТВО дружбы — помощь в суровых испытаниях. Художественные особенности стихотворного послания.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«Зимняя дорога». </w:t>
            </w:r>
            <w:proofErr w:type="gramStart"/>
            <w:r w:rsidRPr="001A38F5">
              <w:t>Приметы зимнего пейзажа (волнистые туманы, луна, зимняя дорога, тройка, колокольчик однозвучный, песня ямщика), навевающие грусть.</w:t>
            </w:r>
            <w:proofErr w:type="gramEnd"/>
            <w:r w:rsidRPr="001A38F5">
              <w:t xml:space="preserve"> Ожидание домашнего уюта, тепла, нежности любимой подруги. Тема жизненного пути.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«Повести покойного Ивана Петровича Белкина». </w:t>
            </w:r>
            <w:r w:rsidRPr="001A38F5">
              <w:t xml:space="preserve">Книга (цикл) повестей. Повествование от лица вымышленного автора как художественный приём. </w:t>
            </w:r>
            <w:r w:rsidRPr="001A38F5">
              <w:rPr>
                <w:b/>
                <w:bCs/>
                <w:i/>
                <w:iCs/>
              </w:rPr>
              <w:t xml:space="preserve">«Барышня-крестьянка». </w:t>
            </w:r>
            <w:r w:rsidRPr="001A38F5">
      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«Дубровский». </w:t>
            </w:r>
            <w:r w:rsidRPr="001A38F5">
              <w:t xml:space="preserve">Изображение русского барства. </w:t>
            </w:r>
            <w:proofErr w:type="gramStart"/>
            <w:r w:rsidRPr="001A38F5">
              <w:t>Дубровский-старший</w:t>
            </w:r>
            <w:proofErr w:type="gramEnd"/>
            <w:r w:rsidRPr="001A38F5">
              <w:t xml:space="preserve">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Эпитет, метафора, композиция (развитие понятий). Стихотворное послание (начальные представления). Двусложные (ямб, хорей) размеры стиха (начальные представления).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Михаил Юрьевич Лермонтов. </w:t>
            </w:r>
            <w:r w:rsidRPr="001A38F5">
              <w:t xml:space="preserve">Краткий рассказ о поэте. Ученические годы поэта.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«Тучи». </w:t>
            </w:r>
            <w:r w:rsidRPr="001A38F5">
      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«Листок», «На севере диком...», «Утёс», «Три пальмы». </w:t>
            </w:r>
            <w:r w:rsidRPr="001A38F5">
              <w:t xml:space="preserve">Тема красоты, гармонии человека с миром. Особенности выражения темы одиночества в лирике Лермонтова.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Антитеза. Поэтическая интонация (начальные представления).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Иван Сергеевич Тургенев. </w:t>
            </w:r>
            <w:r w:rsidRPr="001A38F5">
              <w:t xml:space="preserve">Краткий рассказ о писателе. </w:t>
            </w:r>
          </w:p>
          <w:p w:rsidR="00E365A2" w:rsidRPr="001A38F5" w:rsidRDefault="00E365A2" w:rsidP="00FF6626">
            <w:pPr>
              <w:tabs>
                <w:tab w:val="left" w:pos="930"/>
              </w:tabs>
            </w:pPr>
            <w:r w:rsidRPr="001A38F5">
              <w:rPr>
                <w:b/>
                <w:bCs/>
                <w:i/>
                <w:iCs/>
              </w:rPr>
              <w:t xml:space="preserve">«Бежин луг». </w:t>
            </w:r>
            <w:r w:rsidRPr="001A38F5">
              <w:t xml:space="preserve">Сочувственное отношение к крестьянским детям. Портреты и рассказы мальчиков, их духовный мир. Пытливость, любознательность,                впечатлительность. Роль картин Природы в рассказе.  Теория литературы. Пейзаж. </w:t>
            </w:r>
            <w:r w:rsidRPr="001A38F5">
              <w:lastRenderedPageBreak/>
              <w:t xml:space="preserve">Портретная характеристика персонажей (развитие представлений). </w:t>
            </w:r>
          </w:p>
          <w:p w:rsidR="00E365A2" w:rsidRPr="001A38F5" w:rsidRDefault="00E365A2" w:rsidP="00FF6626">
            <w:pPr>
              <w:tabs>
                <w:tab w:val="left" w:pos="930"/>
              </w:tabs>
            </w:pPr>
            <w:r w:rsidRPr="001A38F5">
              <w:rPr>
                <w:b/>
                <w:bCs/>
              </w:rPr>
              <w:t xml:space="preserve">Фёдор Иванович Тютчев. </w:t>
            </w:r>
            <w:r w:rsidRPr="001A38F5">
              <w:t xml:space="preserve">Рассказ о поэте.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Стихотворения </w:t>
            </w:r>
            <w:r w:rsidRPr="001A38F5">
              <w:rPr>
                <w:b/>
                <w:bCs/>
                <w:i/>
                <w:iCs/>
              </w:rPr>
              <w:t xml:space="preserve">«Листья», «Неохотно и несмело...», «Весенняя гроза». </w:t>
            </w:r>
            <w:r w:rsidRPr="001A38F5">
      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«С поляны коршун поднялся...». </w:t>
            </w:r>
            <w:r w:rsidRPr="001A38F5">
              <w:t xml:space="preserve">Противопоставление судеб человека и коршуна: свободный полёт коршуна и земная обречённость человека.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Афанасий Афанасьевич Фет. </w:t>
            </w:r>
            <w:r w:rsidRPr="001A38F5">
              <w:t xml:space="preserve">Рассказ о поэте.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Стихотворения </w:t>
            </w:r>
            <w:r w:rsidRPr="001A38F5">
              <w:rPr>
                <w:b/>
                <w:bCs/>
                <w:i/>
                <w:iCs/>
              </w:rPr>
              <w:t xml:space="preserve">«Ель рукавом мне тропинку завесила...», «Ещё майская ночь», «Учись у них </w:t>
            </w:r>
            <w:r w:rsidRPr="001A38F5">
              <w:t xml:space="preserve">— </w:t>
            </w:r>
            <w:r w:rsidRPr="001A38F5">
              <w:rPr>
                <w:b/>
                <w:bCs/>
                <w:i/>
                <w:iCs/>
              </w:rPr>
              <w:t xml:space="preserve">у дуба, у берёзы...», «Умом Россию не понять…». </w:t>
            </w:r>
            <w:r w:rsidRPr="001A38F5">
              <w:t xml:space="preserve">Жизнеутверждающее начало в лирике Фета. Природа как воплощение </w:t>
            </w:r>
            <w:proofErr w:type="gramStart"/>
            <w:r w:rsidRPr="001A38F5">
              <w:t>прекрасного</w:t>
            </w:r>
            <w:proofErr w:type="gramEnd"/>
            <w:r w:rsidRPr="001A38F5">
              <w:t xml:space="preserve">. </w:t>
            </w:r>
            <w:proofErr w:type="spellStart"/>
            <w:r w:rsidRPr="001A38F5">
              <w:t>Эстетизация</w:t>
            </w:r>
            <w:proofErr w:type="spellEnd"/>
            <w:r w:rsidRPr="001A38F5">
      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Пейзажная лирика (развитие понятия). Звукопись в поэзии (развитие представлений).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Николай Алексеевич Некрасов. </w:t>
            </w:r>
            <w:r w:rsidRPr="001A38F5">
              <w:t xml:space="preserve">Краткий рассказ о жизни поэта. </w:t>
            </w:r>
            <w:r w:rsidRPr="001A38F5">
              <w:rPr>
                <w:b/>
                <w:bCs/>
                <w:i/>
                <w:iCs/>
              </w:rPr>
              <w:t xml:space="preserve">«Железная дорога», «Несжатая полоса». </w:t>
            </w:r>
            <w:r w:rsidRPr="001A38F5">
      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Трёхсложные (дактиль, амфибрахий, анапест) размеры стиха (начальные представления). Диалог. Строфа (начальные представления).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Николай Семёнович Лесков. </w:t>
            </w:r>
            <w:r w:rsidRPr="001A38F5">
              <w:t xml:space="preserve">Краткий рассказ о писателе.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«Левша». </w:t>
            </w:r>
            <w:r w:rsidRPr="001A38F5">
      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Сказ как форма повествования (начальные представления). Ирония (начальные представления).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Антон Павлович Чехов. </w:t>
            </w:r>
            <w:r w:rsidRPr="001A38F5">
              <w:t xml:space="preserve">Краткий рассказ о писателе. </w:t>
            </w:r>
            <w:r w:rsidRPr="001A38F5">
              <w:rPr>
                <w:b/>
                <w:bCs/>
                <w:i/>
                <w:iCs/>
              </w:rPr>
              <w:t xml:space="preserve">«Толстый и тонкий». </w:t>
            </w:r>
            <w:r w:rsidRPr="001A38F5">
              <w:t xml:space="preserve">Речь героев как источник юмора. Юмористическая ситуация. Разоблачение лицемерия. Роль художественной детали.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Комическое. Юмор. </w:t>
            </w:r>
            <w:proofErr w:type="gramStart"/>
            <w:r w:rsidRPr="001A38F5">
              <w:t>Комическая ситуация</w:t>
            </w:r>
            <w:proofErr w:type="gramEnd"/>
            <w:r w:rsidRPr="001A38F5">
              <w:t xml:space="preserve"> (развитие понятий).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Родная природа в стихотворениях русских поэтов XIX века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Я. Полонский. </w:t>
            </w:r>
            <w:r w:rsidRPr="001A38F5">
              <w:rPr>
                <w:b/>
                <w:bCs/>
                <w:i/>
                <w:iCs/>
              </w:rPr>
              <w:t xml:space="preserve">«По горам две хмурых тучи...», « Посмотри, </w:t>
            </w:r>
            <w:r w:rsidRPr="001A38F5">
              <w:rPr>
                <w:b/>
                <w:bCs/>
                <w:i/>
                <w:iCs/>
              </w:rPr>
              <w:lastRenderedPageBreak/>
              <w:t xml:space="preserve">какая мгла…»; </w:t>
            </w:r>
            <w:r w:rsidRPr="001A38F5">
              <w:rPr>
                <w:b/>
                <w:bCs/>
              </w:rPr>
              <w:t xml:space="preserve">Е. Баратынский. </w:t>
            </w:r>
            <w:r w:rsidRPr="001A38F5">
              <w:rPr>
                <w:b/>
                <w:bCs/>
                <w:i/>
                <w:iCs/>
              </w:rPr>
              <w:t xml:space="preserve">«Весна, весна! Как воздух чист...», «Чудный град...», </w:t>
            </w:r>
            <w:r w:rsidRPr="001A38F5">
              <w:rPr>
                <w:b/>
                <w:bCs/>
              </w:rPr>
              <w:t xml:space="preserve">А. Толстой. </w:t>
            </w:r>
            <w:r w:rsidRPr="001A38F5">
              <w:rPr>
                <w:b/>
                <w:bCs/>
                <w:i/>
                <w:iCs/>
              </w:rPr>
              <w:t>«Где гнутся над омутом лозы</w:t>
            </w:r>
            <w:proofErr w:type="gramStart"/>
            <w:r w:rsidRPr="001A38F5">
              <w:rPr>
                <w:b/>
                <w:bCs/>
                <w:i/>
                <w:iCs/>
              </w:rPr>
              <w:t xml:space="preserve">,..», </w:t>
            </w:r>
            <w:proofErr w:type="spellStart"/>
            <w:proofErr w:type="gramEnd"/>
            <w:r w:rsidRPr="001A38F5">
              <w:rPr>
                <w:b/>
                <w:bCs/>
                <w:i/>
                <w:iCs/>
              </w:rPr>
              <w:t>К.Н.Батюшков</w:t>
            </w:r>
            <w:proofErr w:type="spellEnd"/>
            <w:r w:rsidRPr="001A38F5">
              <w:rPr>
                <w:b/>
                <w:bCs/>
                <w:i/>
                <w:iCs/>
              </w:rPr>
              <w:t xml:space="preserve"> «Есть наслаждение и в дикости лесов…».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      </w:r>
          </w:p>
          <w:p w:rsidR="00E365A2" w:rsidRPr="001A38F5" w:rsidRDefault="00E365A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Лирика как род литературы. Пейзажная лирика как жанр (развитие представлений). 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  <w:r w:rsidRPr="001A38F5">
              <w:rPr>
                <w:b/>
                <w:bCs/>
              </w:rPr>
              <w:lastRenderedPageBreak/>
              <w:t>ИЗ РУССКОЙ ЛИТЕРАТУРЫ XX ВЕКА</w:t>
            </w:r>
          </w:p>
        </w:tc>
        <w:tc>
          <w:tcPr>
            <w:tcW w:w="6814" w:type="dxa"/>
          </w:tcPr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</w:rPr>
              <w:t>Александр Иванович Куприн</w:t>
            </w:r>
            <w:r w:rsidRPr="001A38F5">
              <w:rPr>
                <w:rStyle w:val="1"/>
                <w:rFonts w:eastAsia="Calibri"/>
              </w:rPr>
              <w:t>. Реальная основа и содержание рассказа «Чудесный доктор».</w:t>
            </w:r>
            <w:r w:rsidRPr="001A38F5">
              <w:t xml:space="preserve"> Образы главных  героев. Тема служения людям. </w:t>
            </w:r>
          </w:p>
          <w:p w:rsidR="00E365A2" w:rsidRPr="001A38F5" w:rsidRDefault="00E365A2" w:rsidP="00FF6626">
            <w:pPr>
              <w:pStyle w:val="Default"/>
              <w:jc w:val="both"/>
              <w:rPr>
                <w:b/>
                <w:bCs/>
              </w:rPr>
            </w:pPr>
            <w:r w:rsidRPr="001A38F5">
              <w:t>Теория литературы. Рождественский рассказ (начальные представления).</w:t>
            </w:r>
          </w:p>
          <w:p w:rsidR="00E365A2" w:rsidRPr="001A38F5" w:rsidRDefault="00E365A2" w:rsidP="00FF6626">
            <w:pPr>
              <w:jc w:val="both"/>
              <w:rPr>
                <w:rFonts w:eastAsia="Calibri"/>
                <w:kern w:val="0"/>
              </w:rPr>
            </w:pPr>
            <w:r w:rsidRPr="001A38F5">
              <w:rPr>
                <w:b/>
                <w:bCs/>
              </w:rPr>
              <w:t xml:space="preserve">Михаил Михайлович Пришвин. </w:t>
            </w:r>
            <w:r w:rsidRPr="001A38F5">
              <w:rPr>
                <w:rFonts w:eastAsia="Calibri"/>
                <w:kern w:val="0"/>
              </w:rPr>
              <w:t xml:space="preserve">Слово о писателе. </w:t>
            </w:r>
            <w:r w:rsidRPr="001A38F5">
              <w:rPr>
                <w:b/>
                <w:bCs/>
              </w:rPr>
              <w:t xml:space="preserve">Сказка-быль «Кладовая солнца». </w:t>
            </w:r>
          </w:p>
          <w:p w:rsidR="00E365A2" w:rsidRPr="001A38F5" w:rsidRDefault="00E365A2" w:rsidP="00FF6626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kern w:val="0"/>
              </w:rPr>
            </w:pPr>
            <w:r w:rsidRPr="001A38F5">
              <w:rPr>
                <w:rFonts w:eastAsia="Calibri"/>
                <w:kern w:val="0"/>
              </w:rPr>
              <w:t xml:space="preserve">Нравственная суть взаимоотношений </w:t>
            </w:r>
            <w:proofErr w:type="spellStart"/>
            <w:r w:rsidRPr="001A38F5">
              <w:rPr>
                <w:rFonts w:eastAsia="Calibri"/>
                <w:kern w:val="0"/>
              </w:rPr>
              <w:t>Митраши</w:t>
            </w:r>
            <w:proofErr w:type="spellEnd"/>
            <w:r w:rsidRPr="001A38F5">
              <w:rPr>
                <w:rFonts w:eastAsia="Calibri"/>
                <w:kern w:val="0"/>
              </w:rPr>
              <w:t xml:space="preserve"> и Насти. Образ природы в сказке-были М.М. Пришвина «Кладовая солнца».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Андрей Платонович Платонов. </w:t>
            </w:r>
            <w:r w:rsidRPr="001A38F5">
              <w:t xml:space="preserve">Краткий рассказ о писателе.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«Неизвестный цветок». </w:t>
            </w:r>
            <w:proofErr w:type="gramStart"/>
            <w:r w:rsidRPr="001A38F5">
              <w:t>Прекрасное</w:t>
            </w:r>
            <w:proofErr w:type="gramEnd"/>
            <w:r w:rsidRPr="001A38F5">
              <w:t xml:space="preserve"> вокруг нас. «Ни на кого не похожие» герои А. Платонова.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Символическое содержание пейзажных образов (начальные представления).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Александр Степанович Грин. </w:t>
            </w:r>
            <w:r w:rsidRPr="001A38F5">
              <w:t xml:space="preserve">Краткий рассказ о писателе. </w:t>
            </w:r>
            <w:r w:rsidRPr="001A38F5">
              <w:rPr>
                <w:b/>
                <w:bCs/>
                <w:i/>
                <w:iCs/>
              </w:rPr>
              <w:t xml:space="preserve">«Алые паруса». </w:t>
            </w:r>
            <w:r w:rsidRPr="001A38F5">
              <w:t xml:space="preserve">Жестокая реальность и романтическая мечта в повести. Душевная чистота главных героев. Отношение автора к героям.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Произведения о Великой Отечественной войне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К. М. Симонов. </w:t>
            </w:r>
            <w:r w:rsidRPr="001A38F5">
              <w:rPr>
                <w:b/>
                <w:bCs/>
                <w:i/>
                <w:iCs/>
              </w:rPr>
              <w:t>«Ты помнишь, Алёша, дороги Смоленщины</w:t>
            </w:r>
            <w:proofErr w:type="gramStart"/>
            <w:r w:rsidRPr="001A38F5">
              <w:rPr>
                <w:i/>
                <w:iCs/>
              </w:rPr>
              <w:t xml:space="preserve">..»; </w:t>
            </w:r>
            <w:proofErr w:type="gramEnd"/>
            <w:r w:rsidRPr="001A38F5">
              <w:rPr>
                <w:b/>
                <w:bCs/>
              </w:rPr>
              <w:t xml:space="preserve">Д. С. Самойлов. </w:t>
            </w:r>
            <w:r w:rsidRPr="001A38F5">
              <w:rPr>
                <w:b/>
                <w:bCs/>
                <w:i/>
                <w:iCs/>
              </w:rPr>
              <w:t xml:space="preserve">«Сороковые». </w:t>
            </w:r>
          </w:p>
          <w:p w:rsidR="00E365A2" w:rsidRPr="001A38F5" w:rsidRDefault="00E365A2" w:rsidP="00FF6626">
            <w:pPr>
              <w:pStyle w:val="Default"/>
              <w:jc w:val="both"/>
            </w:pPr>
            <w:proofErr w:type="gramStart"/>
            <w:r w:rsidRPr="001A38F5">
      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      </w:r>
            <w:proofErr w:type="gramEnd"/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Виктор Петрович Астафьев. </w:t>
            </w:r>
            <w:r w:rsidRPr="001A38F5">
              <w:t xml:space="preserve">Краткий рассказ о писателе (детство, юность, начало творческого пути).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«Конь с розовой гривой». </w:t>
            </w:r>
            <w:r w:rsidRPr="001A38F5">
              <w:t>Изображение быта и жизни сибирской деревни в предвоенные годы. Нравственные проблемы рассказа — честность, доброта,</w:t>
            </w:r>
            <w:proofErr w:type="gramStart"/>
            <w:r w:rsidRPr="001A38F5">
              <w:t xml:space="preserve"> ,</w:t>
            </w:r>
            <w:proofErr w:type="gramEnd"/>
            <w:r w:rsidRPr="001A38F5">
      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Теория литературы. Речевая характеристика героя (развитие представлений). Герой-повествователь (начальные представления).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Валентин Григорьевич Распутин. </w:t>
            </w:r>
            <w:r w:rsidRPr="001A38F5">
              <w:t xml:space="preserve">Краткий рассказ о писателе (детство, юность, начало творческого пути).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«Уроки </w:t>
            </w:r>
            <w:proofErr w:type="gramStart"/>
            <w:r w:rsidRPr="001A38F5">
              <w:rPr>
                <w:b/>
                <w:bCs/>
                <w:i/>
                <w:iCs/>
              </w:rPr>
              <w:t>французского</w:t>
            </w:r>
            <w:proofErr w:type="gramEnd"/>
            <w:r w:rsidRPr="001A38F5">
              <w:rPr>
                <w:b/>
                <w:bCs/>
                <w:i/>
                <w:iCs/>
              </w:rPr>
              <w:t xml:space="preserve">». </w:t>
            </w:r>
            <w:r w:rsidRPr="001A38F5">
              <w:t xml:space="preserve">Отражение в повести трудностей военного времени. </w:t>
            </w:r>
            <w:proofErr w:type="gramStart"/>
            <w:r w:rsidRPr="001A38F5">
              <w:t>Жажда знаний, нравственная стойкость, чувство собственного достоинства, свойственные юному герою.</w:t>
            </w:r>
            <w:proofErr w:type="gramEnd"/>
            <w:r w:rsidRPr="001A38F5">
              <w:t xml:space="preserve"> Душевная щедрость учительницы, её роль в жизни </w:t>
            </w:r>
            <w:proofErr w:type="spellStart"/>
            <w:proofErr w:type="gramStart"/>
            <w:r w:rsidRPr="001A38F5">
              <w:t>маль-чика</w:t>
            </w:r>
            <w:proofErr w:type="spellEnd"/>
            <w:proofErr w:type="gramEnd"/>
            <w:r w:rsidRPr="001A38F5">
              <w:t xml:space="preserve">. Нравственная проблематика произведения.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lastRenderedPageBreak/>
              <w:t xml:space="preserve">Теория литературы. Рассказ, сюжет (развитие понятий). Герой-повествователь (развитие понятия).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Писатели улыбаются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Фазиль Искандер. </w:t>
            </w:r>
            <w:r w:rsidRPr="001A38F5">
              <w:t xml:space="preserve">Краткий рассказ о писателе. </w:t>
            </w:r>
            <w:r w:rsidRPr="001A38F5">
              <w:rPr>
                <w:b/>
                <w:bCs/>
                <w:i/>
                <w:iCs/>
              </w:rPr>
              <w:t xml:space="preserve">«Тринадцатый подвиг Геракла». </w:t>
            </w:r>
            <w:r w:rsidRPr="001A38F5">
              <w:t xml:space="preserve">Влияние учителя на формирование детского характера. Чувство юмора гак одно из ценных качеств человека.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Василий </w:t>
            </w:r>
            <w:proofErr w:type="spellStart"/>
            <w:r w:rsidRPr="001A38F5">
              <w:rPr>
                <w:b/>
                <w:bCs/>
              </w:rPr>
              <w:t>Макарович</w:t>
            </w:r>
            <w:proofErr w:type="spellEnd"/>
            <w:r w:rsidRPr="001A38F5">
              <w:rPr>
                <w:b/>
                <w:bCs/>
              </w:rPr>
              <w:t xml:space="preserve"> Шукшин. </w:t>
            </w:r>
            <w:r w:rsidRPr="001A38F5">
              <w:t xml:space="preserve">Слово о писателе, рассказы </w:t>
            </w:r>
            <w:r w:rsidRPr="001A38F5">
              <w:rPr>
                <w:b/>
                <w:bCs/>
                <w:i/>
                <w:iCs/>
              </w:rPr>
              <w:t xml:space="preserve">«Чудик», </w:t>
            </w:r>
            <w:r w:rsidRPr="001A38F5">
              <w:t xml:space="preserve">и </w:t>
            </w:r>
            <w:r w:rsidRPr="001A38F5">
              <w:rPr>
                <w:b/>
                <w:bCs/>
                <w:i/>
                <w:iCs/>
              </w:rPr>
              <w:t xml:space="preserve">«Критики». </w:t>
            </w:r>
            <w:r w:rsidRPr="001A38F5">
              <w:t xml:space="preserve">Особенности </w:t>
            </w:r>
            <w:proofErr w:type="spellStart"/>
            <w:r w:rsidRPr="001A38F5">
              <w:t>шукшинских</w:t>
            </w:r>
            <w:proofErr w:type="spellEnd"/>
            <w:r w:rsidRPr="001A38F5">
              <w:t xml:space="preserve"> герое</w:t>
            </w:r>
            <w:proofErr w:type="gramStart"/>
            <w:r w:rsidRPr="001A38F5">
              <w:t>в-</w:t>
            </w:r>
            <w:proofErr w:type="gramEnd"/>
            <w:r w:rsidRPr="001A38F5">
              <w:t xml:space="preserve">«чудиков», правдоискателей, праведников. Человеческая открытость миру как синоним незащищенности, «странного» героя в литературе.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Родная природа в русской поэзии XX века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А. Блок. </w:t>
            </w:r>
            <w:r w:rsidRPr="001A38F5">
              <w:rPr>
                <w:b/>
                <w:bCs/>
                <w:i/>
                <w:iCs/>
              </w:rPr>
              <w:t xml:space="preserve">«Летний вечер», «О, как безумно за окном...», </w:t>
            </w:r>
            <w:r w:rsidRPr="001A38F5">
              <w:rPr>
                <w:b/>
                <w:bCs/>
              </w:rPr>
              <w:t xml:space="preserve">С. Есенин. </w:t>
            </w:r>
            <w:r w:rsidRPr="001A38F5">
              <w:rPr>
                <w:b/>
                <w:bCs/>
                <w:i/>
                <w:iCs/>
              </w:rPr>
              <w:t xml:space="preserve">«Мелколесье. Степь и дали...», «Пороша», </w:t>
            </w:r>
            <w:r w:rsidRPr="001A38F5">
              <w:rPr>
                <w:b/>
                <w:bCs/>
              </w:rPr>
              <w:t xml:space="preserve">А. Ахматова. </w:t>
            </w:r>
            <w:r w:rsidRPr="001A38F5">
              <w:rPr>
                <w:b/>
                <w:bCs/>
                <w:i/>
                <w:iCs/>
              </w:rPr>
              <w:t xml:space="preserve">«Перед весной бывают дни такие...».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</w:rPr>
              <w:t xml:space="preserve">Николай Михайлович Рубцов. </w:t>
            </w:r>
            <w:r w:rsidRPr="001A38F5">
              <w:t xml:space="preserve">Краткий рассказ о поэте. </w:t>
            </w:r>
            <w:r w:rsidRPr="001A38F5">
              <w:rPr>
                <w:b/>
                <w:bCs/>
                <w:i/>
                <w:iCs/>
              </w:rPr>
              <w:t xml:space="preserve">«Звезда полей», «Листья осенние», «В горнице». </w:t>
            </w:r>
            <w:r w:rsidRPr="001A38F5">
              <w:t xml:space="preserve">Тема Родины в поэзии Рубцова. Человек и природа в «тихой» лирике Рубцова. Отличительные черты характера лирического героя. </w:t>
            </w:r>
          </w:p>
          <w:p w:rsidR="00E365A2" w:rsidRPr="001A38F5" w:rsidRDefault="00E365A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Лирический герой (развитие представлений). </w:t>
            </w:r>
          </w:p>
        </w:tc>
      </w:tr>
      <w:tr w:rsidR="00E365A2" w:rsidRPr="001A38F5" w:rsidTr="00E365A2">
        <w:trPr>
          <w:trHeight w:val="140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rFonts w:eastAsia="Calibri"/>
                <w:kern w:val="0"/>
              </w:rPr>
            </w:pPr>
            <w:r w:rsidRPr="001A38F5">
              <w:rPr>
                <w:b/>
                <w:bCs/>
              </w:rPr>
              <w:lastRenderedPageBreak/>
              <w:t>ИЗ ЛИТЕРАТУРЫ НАРОДОВ РОССИИ</w:t>
            </w:r>
          </w:p>
        </w:tc>
        <w:tc>
          <w:tcPr>
            <w:tcW w:w="6814" w:type="dxa"/>
          </w:tcPr>
          <w:p w:rsidR="00E365A2" w:rsidRPr="001A38F5" w:rsidRDefault="00E365A2" w:rsidP="00FF6626">
            <w:pPr>
              <w:pStyle w:val="Default"/>
              <w:jc w:val="both"/>
            </w:pPr>
            <w:proofErr w:type="spellStart"/>
            <w:r w:rsidRPr="001A38F5">
              <w:rPr>
                <w:b/>
                <w:bCs/>
              </w:rPr>
              <w:t>Габдулла</w:t>
            </w:r>
            <w:proofErr w:type="spellEnd"/>
            <w:proofErr w:type="gramStart"/>
            <w:r w:rsidRPr="001A38F5">
              <w:rPr>
                <w:b/>
                <w:bCs/>
              </w:rPr>
              <w:t xml:space="preserve"> Т</w:t>
            </w:r>
            <w:proofErr w:type="gramEnd"/>
            <w:r w:rsidRPr="001A38F5">
              <w:rPr>
                <w:b/>
                <w:bCs/>
              </w:rPr>
              <w:t xml:space="preserve">укай. </w:t>
            </w:r>
            <w:r w:rsidRPr="001A38F5">
              <w:t xml:space="preserve">Слово о татарском поэте.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t xml:space="preserve">Стихотворения </w:t>
            </w:r>
            <w:r w:rsidRPr="001A38F5">
              <w:rPr>
                <w:b/>
                <w:bCs/>
                <w:i/>
                <w:iCs/>
              </w:rPr>
              <w:t xml:space="preserve">«Родная деревня», «Книга». </w:t>
            </w:r>
            <w:r w:rsidRPr="001A38F5">
      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      </w:r>
          </w:p>
          <w:p w:rsidR="00E365A2" w:rsidRPr="001A38F5" w:rsidRDefault="00E365A2" w:rsidP="00FF6626">
            <w:pPr>
              <w:pStyle w:val="Default"/>
              <w:jc w:val="both"/>
            </w:pPr>
            <w:proofErr w:type="spellStart"/>
            <w:r w:rsidRPr="001A38F5">
              <w:rPr>
                <w:b/>
                <w:bCs/>
              </w:rPr>
              <w:t>Кайсын</w:t>
            </w:r>
            <w:proofErr w:type="spellEnd"/>
            <w:r w:rsidRPr="001A38F5">
              <w:rPr>
                <w:b/>
                <w:bCs/>
              </w:rPr>
              <w:t xml:space="preserve"> Кулиев. </w:t>
            </w:r>
            <w:r w:rsidRPr="001A38F5">
              <w:t xml:space="preserve">Слово о балкарском поэте. </w:t>
            </w:r>
          </w:p>
          <w:p w:rsidR="00E365A2" w:rsidRPr="001A38F5" w:rsidRDefault="00E365A2" w:rsidP="00FF6626">
            <w:pPr>
              <w:pStyle w:val="Default"/>
              <w:jc w:val="both"/>
            </w:pPr>
            <w:r w:rsidRPr="001A38F5">
              <w:rPr>
                <w:b/>
                <w:bCs/>
                <w:i/>
                <w:iCs/>
              </w:rPr>
              <w:t>«Когда на меня навалилась беда...», «Каким бы малым "был мой народ….». Род</w:t>
            </w:r>
            <w:r w:rsidRPr="001A38F5">
      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      </w:r>
          </w:p>
          <w:p w:rsidR="00E365A2" w:rsidRPr="001A38F5" w:rsidRDefault="00E365A2" w:rsidP="00FF6626">
            <w:pPr>
              <w:pStyle w:val="Default"/>
              <w:jc w:val="both"/>
              <w:rPr>
                <w:lang w:eastAsia="en-US"/>
              </w:rPr>
            </w:pPr>
            <w:r w:rsidRPr="001A38F5">
              <w:t xml:space="preserve">Теория литературы. </w:t>
            </w:r>
            <w:proofErr w:type="gramStart"/>
            <w:r w:rsidRPr="001A38F5">
              <w:t>Общечеловеческое</w:t>
            </w:r>
            <w:proofErr w:type="gramEnd"/>
            <w:r w:rsidRPr="001A38F5">
              <w:t xml:space="preserve"> и национальное в литературе разных народов. </w:t>
            </w:r>
          </w:p>
        </w:tc>
      </w:tr>
      <w:tr w:rsidR="00E365A2" w:rsidRPr="001A38F5" w:rsidTr="00E365A2">
        <w:trPr>
          <w:trHeight w:val="10395"/>
          <w:jc w:val="center"/>
        </w:trPr>
        <w:tc>
          <w:tcPr>
            <w:tcW w:w="2508" w:type="dxa"/>
          </w:tcPr>
          <w:p w:rsidR="00E365A2" w:rsidRPr="001A38F5" w:rsidRDefault="00E365A2" w:rsidP="00FF6626">
            <w:pPr>
              <w:widowControl/>
              <w:suppressAutoHyphens w:val="0"/>
              <w:jc w:val="center"/>
              <w:rPr>
                <w:b/>
                <w:bCs/>
              </w:rPr>
            </w:pPr>
            <w:r w:rsidRPr="001A38F5">
              <w:rPr>
                <w:b/>
                <w:bCs/>
              </w:rPr>
              <w:lastRenderedPageBreak/>
              <w:t>ИЗ ЗАРУБЕЖНОЙ ЛИТЕРАТУРЫ</w:t>
            </w:r>
          </w:p>
        </w:tc>
        <w:tc>
          <w:tcPr>
            <w:tcW w:w="6814" w:type="dxa"/>
          </w:tcPr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Мифы народов мира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Мифы Древней Греции. </w:t>
            </w:r>
            <w:r w:rsidRPr="001A38F5">
              <w:rPr>
                <w:b/>
                <w:bCs/>
                <w:i/>
                <w:iCs/>
              </w:rPr>
              <w:t xml:space="preserve">Подвиги Геракла </w:t>
            </w:r>
            <w:r w:rsidRPr="001A38F5">
              <w:t xml:space="preserve">(в переложении Куна): </w:t>
            </w:r>
            <w:r w:rsidRPr="001A38F5">
              <w:rPr>
                <w:b/>
                <w:bCs/>
                <w:i/>
                <w:iCs/>
              </w:rPr>
              <w:t>«Скотный двор царя Авгия», «Яблоки Гесперид »</w:t>
            </w:r>
            <w:proofErr w:type="gramStart"/>
            <w:r w:rsidRPr="001A38F5">
              <w:rPr>
                <w:b/>
                <w:bCs/>
                <w:i/>
                <w:iCs/>
              </w:rPr>
              <w:t xml:space="preserve"> </w:t>
            </w:r>
            <w:r w:rsidRPr="001A38F5">
              <w:rPr>
                <w:i/>
                <w:iCs/>
              </w:rPr>
              <w:t>.</w:t>
            </w:r>
            <w:proofErr w:type="gramEnd"/>
            <w:r w:rsidRPr="001A38F5">
              <w:rPr>
                <w:i/>
                <w:iCs/>
              </w:rPr>
              <w:t xml:space="preserve">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Геродот. </w:t>
            </w:r>
            <w:r w:rsidRPr="001A38F5">
              <w:rPr>
                <w:b/>
                <w:bCs/>
                <w:i/>
                <w:iCs/>
              </w:rPr>
              <w:t xml:space="preserve">«Легенда об </w:t>
            </w:r>
            <w:proofErr w:type="spellStart"/>
            <w:r w:rsidRPr="001A38F5">
              <w:rPr>
                <w:b/>
                <w:bCs/>
                <w:i/>
                <w:iCs/>
              </w:rPr>
              <w:t>Арионе</w:t>
            </w:r>
            <w:proofErr w:type="spellEnd"/>
            <w:r w:rsidRPr="001A38F5">
              <w:rPr>
                <w:b/>
                <w:bCs/>
                <w:i/>
                <w:iCs/>
              </w:rPr>
              <w:t xml:space="preserve">».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Теория литературы. Миф. Отличие мифа от сказки.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Гомер. </w:t>
            </w:r>
            <w:r w:rsidRPr="001A38F5">
      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      </w:r>
            <w:proofErr w:type="spellStart"/>
            <w:r w:rsidRPr="001A38F5">
              <w:t>Полифем</w:t>
            </w:r>
            <w:proofErr w:type="spellEnd"/>
            <w:r w:rsidRPr="001A38F5">
              <w:t xml:space="preserve">. «Одиссея» — песня о героических подвигах, мужественных героях </w:t>
            </w:r>
          </w:p>
          <w:p w:rsidR="00E365A2" w:rsidRPr="001A38F5" w:rsidRDefault="00E365A2" w:rsidP="00FF6626">
            <w:pPr>
              <w:pStyle w:val="Default"/>
              <w:ind w:left="69"/>
              <w:jc w:val="both"/>
            </w:pPr>
            <w:r w:rsidRPr="001A38F5">
              <w:t xml:space="preserve">Теория литературы. Понятие о героическом эпосе (начальные представления).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>ПРОИЗВЕДЕНИЯ ЗАРУБЕЖНЫХ ПИСАТЕЛЕЙ.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proofErr w:type="spellStart"/>
            <w:r w:rsidRPr="001A38F5">
              <w:rPr>
                <w:b/>
              </w:rPr>
              <w:t>Дж</w:t>
            </w:r>
            <w:proofErr w:type="gramStart"/>
            <w:r w:rsidRPr="001A38F5">
              <w:rPr>
                <w:b/>
              </w:rPr>
              <w:t>.Р</w:t>
            </w:r>
            <w:proofErr w:type="gramEnd"/>
            <w:r w:rsidRPr="001A38F5">
              <w:rPr>
                <w:b/>
              </w:rPr>
              <w:t>одари</w:t>
            </w:r>
            <w:proofErr w:type="spellEnd"/>
            <w:r w:rsidRPr="001A38F5">
              <w:rPr>
                <w:b/>
              </w:rPr>
              <w:t>. Рассказ о писателе.</w:t>
            </w:r>
            <w:r w:rsidRPr="001A38F5">
              <w:t xml:space="preserve"> «</w:t>
            </w:r>
            <w:r w:rsidRPr="001A38F5">
              <w:rPr>
                <w:b/>
                <w:i/>
              </w:rPr>
              <w:t>Ли</w:t>
            </w:r>
            <w:proofErr w:type="gramStart"/>
            <w:r w:rsidRPr="001A38F5">
              <w:rPr>
                <w:b/>
                <w:i/>
              </w:rPr>
              <w:t>фт к зв</w:t>
            </w:r>
            <w:proofErr w:type="gramEnd"/>
            <w:r w:rsidRPr="001A38F5">
              <w:rPr>
                <w:b/>
                <w:i/>
              </w:rPr>
              <w:t>ездам</w:t>
            </w:r>
            <w:r w:rsidRPr="001A38F5">
              <w:t>»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Мигель де Сервантес Сааведра. </w:t>
            </w:r>
            <w:r w:rsidRPr="001A38F5">
              <w:t xml:space="preserve">Рассказ о писателе.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Роман </w:t>
            </w:r>
            <w:r w:rsidRPr="001A38F5">
              <w:rPr>
                <w:b/>
                <w:bCs/>
                <w:i/>
                <w:iCs/>
              </w:rPr>
              <w:t xml:space="preserve">«Дон Кихот». </w:t>
            </w:r>
            <w:r w:rsidRPr="001A38F5">
      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Теория литературы. «Вечные» образы в искусстве (начальные представления).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rPr>
                <w:b/>
                <w:bCs/>
              </w:rPr>
              <w:t xml:space="preserve">Фридрих Шиллер. </w:t>
            </w:r>
            <w:r w:rsidRPr="001A38F5">
              <w:t xml:space="preserve">Рассказ о писателе. </w:t>
            </w:r>
          </w:p>
          <w:p w:rsidR="00E365A2" w:rsidRPr="001A38F5" w:rsidRDefault="00E365A2" w:rsidP="00165542">
            <w:pPr>
              <w:pStyle w:val="Default"/>
              <w:numPr>
                <w:ilvl w:val="0"/>
                <w:numId w:val="1"/>
              </w:numPr>
              <w:ind w:left="69" w:firstLine="0"/>
              <w:jc w:val="both"/>
            </w:pPr>
            <w:r w:rsidRPr="001A38F5">
              <w:t xml:space="preserve">Баллада </w:t>
            </w:r>
            <w:r w:rsidRPr="001A38F5">
              <w:rPr>
                <w:b/>
                <w:bCs/>
                <w:i/>
                <w:iCs/>
              </w:rPr>
              <w:t xml:space="preserve">«Перчатка». </w:t>
            </w:r>
            <w:r w:rsidRPr="001A38F5">
      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      </w:r>
          </w:p>
          <w:p w:rsidR="00E365A2" w:rsidRPr="001A38F5" w:rsidRDefault="00E365A2" w:rsidP="00FF6626">
            <w:pPr>
              <w:tabs>
                <w:tab w:val="left" w:pos="3870"/>
              </w:tabs>
              <w:ind w:left="69"/>
            </w:pPr>
            <w:r w:rsidRPr="001A38F5">
              <w:t>Теория литературы. Рыцарская баллада (начальные представления).</w:t>
            </w:r>
          </w:p>
          <w:p w:rsidR="00E365A2" w:rsidRPr="001A38F5" w:rsidRDefault="00E365A2" w:rsidP="00FF6626">
            <w:pPr>
              <w:tabs>
                <w:tab w:val="left" w:pos="3870"/>
              </w:tabs>
              <w:ind w:left="69"/>
            </w:pPr>
            <w:r w:rsidRPr="001A38F5">
              <w:t xml:space="preserve"> </w:t>
            </w:r>
            <w:r w:rsidRPr="001A38F5">
              <w:rPr>
                <w:b/>
                <w:bCs/>
              </w:rPr>
              <w:t xml:space="preserve">Проспер Мериме. </w:t>
            </w:r>
            <w:r w:rsidRPr="001A38F5">
              <w:t xml:space="preserve">Рассказ о писателе. Новелла </w:t>
            </w:r>
            <w:r w:rsidRPr="001A38F5">
              <w:rPr>
                <w:b/>
                <w:bCs/>
                <w:i/>
                <w:iCs/>
              </w:rPr>
              <w:t xml:space="preserve">«Маттео Фальконе». </w:t>
            </w:r>
            <w:r w:rsidRPr="001A38F5">
              <w:t xml:space="preserve"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 </w:t>
            </w:r>
          </w:p>
          <w:p w:rsidR="00E365A2" w:rsidRPr="001A38F5" w:rsidRDefault="00E365A2" w:rsidP="00FF6626">
            <w:pPr>
              <w:pStyle w:val="Default"/>
              <w:ind w:left="69"/>
              <w:jc w:val="both"/>
            </w:pPr>
            <w:r w:rsidRPr="001A38F5">
              <w:rPr>
                <w:b/>
                <w:bCs/>
              </w:rPr>
              <w:t xml:space="preserve">Антуан де Сент-Экзюпери. </w:t>
            </w:r>
            <w:r w:rsidRPr="001A38F5">
              <w:t xml:space="preserve">Рассказ о писателе. </w:t>
            </w:r>
          </w:p>
          <w:p w:rsidR="00E365A2" w:rsidRPr="001A38F5" w:rsidRDefault="00E365A2" w:rsidP="00FF6626">
            <w:pPr>
              <w:pStyle w:val="Default"/>
              <w:ind w:left="69"/>
              <w:jc w:val="both"/>
            </w:pPr>
            <w:r w:rsidRPr="001A38F5">
              <w:rPr>
                <w:b/>
                <w:bCs/>
                <w:i/>
                <w:iCs/>
              </w:rPr>
              <w:t xml:space="preserve">«Маленький принц» </w:t>
            </w:r>
            <w:r w:rsidRPr="001A38F5">
      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      </w:r>
          </w:p>
          <w:p w:rsidR="00E365A2" w:rsidRPr="001A38F5" w:rsidRDefault="00E365A2" w:rsidP="00FF6626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kern w:val="0"/>
              </w:rPr>
            </w:pPr>
            <w:r w:rsidRPr="001A38F5">
              <w:rPr>
                <w:rFonts w:eastAsia="Calibri"/>
                <w:b/>
                <w:iCs/>
                <w:kern w:val="0"/>
              </w:rPr>
              <w:t xml:space="preserve">Марк  Твен </w:t>
            </w:r>
            <w:r w:rsidRPr="001A38F5">
              <w:rPr>
                <w:rFonts w:eastAsia="Calibri"/>
                <w:i/>
                <w:iCs/>
                <w:kern w:val="0"/>
              </w:rPr>
              <w:t xml:space="preserve"> </w:t>
            </w:r>
            <w:r w:rsidRPr="001A38F5">
              <w:rPr>
                <w:rFonts w:eastAsia="Calibri"/>
                <w:b/>
                <w:i/>
                <w:iCs/>
                <w:kern w:val="0"/>
              </w:rPr>
              <w:t xml:space="preserve">«Приключения </w:t>
            </w:r>
            <w:proofErr w:type="spellStart"/>
            <w:r w:rsidRPr="001A38F5">
              <w:rPr>
                <w:rFonts w:eastAsia="Calibri"/>
                <w:b/>
                <w:i/>
                <w:iCs/>
                <w:kern w:val="0"/>
              </w:rPr>
              <w:t>Гекльберри</w:t>
            </w:r>
            <w:proofErr w:type="spellEnd"/>
            <w:r w:rsidRPr="001A38F5">
              <w:rPr>
                <w:rFonts w:eastAsia="Calibri"/>
                <w:b/>
                <w:i/>
                <w:iCs/>
                <w:kern w:val="0"/>
              </w:rPr>
              <w:t xml:space="preserve"> Финна».</w:t>
            </w:r>
            <w:r w:rsidRPr="001A38F5">
              <w:rPr>
                <w:rFonts w:eastAsia="Calibri"/>
                <w:i/>
                <w:iCs/>
                <w:kern w:val="0"/>
              </w:rPr>
              <w:t xml:space="preserve"> </w:t>
            </w:r>
            <w:r w:rsidRPr="001A38F5">
              <w:rPr>
                <w:rFonts w:eastAsia="Calibri"/>
                <w:kern w:val="0"/>
              </w:rPr>
              <w:t>Дружба Тома и Гека. Их поведение в критических ситуациях. Том и Гек: общность и различие. Средства создания комического. Юмор в произведении.</w:t>
            </w:r>
          </w:p>
          <w:p w:rsidR="00E365A2" w:rsidRPr="001A38F5" w:rsidRDefault="00E365A2" w:rsidP="00FF6626">
            <w:pPr>
              <w:pStyle w:val="Default"/>
              <w:ind w:left="69"/>
              <w:jc w:val="both"/>
              <w:rPr>
                <w:bCs/>
                <w:lang w:eastAsia="en-US"/>
              </w:rPr>
            </w:pPr>
            <w:proofErr w:type="spellStart"/>
            <w:r w:rsidRPr="001A38F5">
              <w:rPr>
                <w:b/>
                <w:bCs/>
                <w:lang w:eastAsia="en-US"/>
              </w:rPr>
              <w:t>Д.Пеннак</w:t>
            </w:r>
            <w:proofErr w:type="spellEnd"/>
            <w:r w:rsidRPr="001A38F5">
              <w:rPr>
                <w:bCs/>
                <w:lang w:eastAsia="en-US"/>
              </w:rPr>
              <w:t xml:space="preserve"> "Глаз волка"</w:t>
            </w:r>
          </w:p>
          <w:p w:rsidR="00E365A2" w:rsidRPr="001A38F5" w:rsidRDefault="00E365A2" w:rsidP="00FF6626">
            <w:pPr>
              <w:pStyle w:val="Default"/>
              <w:ind w:left="69"/>
              <w:jc w:val="both"/>
            </w:pPr>
            <w:r w:rsidRPr="001A38F5">
              <w:t xml:space="preserve">Теория литературы. Притча (начальные представления). </w:t>
            </w:r>
          </w:p>
          <w:p w:rsidR="00E365A2" w:rsidRPr="001A38F5" w:rsidRDefault="00E365A2" w:rsidP="00FF6626">
            <w:pPr>
              <w:pStyle w:val="Default"/>
              <w:ind w:left="69"/>
              <w:jc w:val="both"/>
              <w:rPr>
                <w:lang w:eastAsia="en-US"/>
              </w:rPr>
            </w:pPr>
          </w:p>
        </w:tc>
      </w:tr>
    </w:tbl>
    <w:p w:rsidR="00B7046B" w:rsidRDefault="00B7046B"/>
    <w:sectPr w:rsidR="00B70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E59A5"/>
    <w:multiLevelType w:val="hybridMultilevel"/>
    <w:tmpl w:val="B66CF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42"/>
    <w:rsid w:val="00165542"/>
    <w:rsid w:val="00B7046B"/>
    <w:rsid w:val="00E3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4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55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5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4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55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5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гульназ</cp:lastModifiedBy>
  <cp:revision>2</cp:revision>
  <dcterms:created xsi:type="dcterms:W3CDTF">2019-02-08T03:31:00Z</dcterms:created>
  <dcterms:modified xsi:type="dcterms:W3CDTF">2020-01-31T09:46:00Z</dcterms:modified>
</cp:coreProperties>
</file>